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DBA" w:rsidRPr="00921DBA" w:rsidRDefault="00921DBA" w:rsidP="00921DB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921D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Консультация для родителей</w:t>
      </w:r>
    </w:p>
    <w:p w:rsidR="00921DBA" w:rsidRDefault="00921DBA" w:rsidP="00921DB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921DB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921DB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Кинезиологические</w:t>
      </w:r>
      <w:proofErr w:type="spellEnd"/>
      <w:r w:rsidRPr="00921DB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921DB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игры для дошкольников</w:t>
      </w:r>
      <w:r w:rsidRPr="00921DB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921DBA" w:rsidRDefault="00921DBA" w:rsidP="00921DB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Подготовила: учитель-логопед МБДОУ № 74</w:t>
      </w:r>
    </w:p>
    <w:p w:rsidR="00921DBA" w:rsidRDefault="00921DBA" w:rsidP="00921DB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Нечитайлова Н.А.</w:t>
      </w:r>
    </w:p>
    <w:p w:rsidR="00921DBA" w:rsidRDefault="00921DBA" w:rsidP="00921DB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921DBA" w:rsidRPr="00921DBA" w:rsidRDefault="00921DBA" w:rsidP="00921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21DBA">
        <w:rPr>
          <w:rFonts w:ascii="Times New Roman" w:hAnsi="Times New Roman" w:cs="Times New Roman"/>
          <w:sz w:val="28"/>
          <w:szCs w:val="28"/>
        </w:rPr>
        <w:t xml:space="preserve">Каждый родитель желает своему ребенку счастья, здоровья, успехов в учебе и еще много всего только хорошего. Но не все мамы и папы, и даже не все бабушки и дедушки могут ответить на вопрос – как лучше развивать ребенка, чтобы ему было не только легко усвоить новые многочисленные знания, а и </w:t>
      </w:r>
      <w:proofErr w:type="gramStart"/>
      <w:r w:rsidRPr="00921DBA">
        <w:rPr>
          <w:rFonts w:ascii="Times New Roman" w:hAnsi="Times New Roman" w:cs="Times New Roman"/>
          <w:sz w:val="28"/>
          <w:szCs w:val="28"/>
        </w:rPr>
        <w:t>интересно</w:t>
      </w:r>
      <w:proofErr w:type="gramEnd"/>
      <w:r w:rsidRPr="00921DBA">
        <w:rPr>
          <w:rFonts w:ascii="Times New Roman" w:hAnsi="Times New Roman" w:cs="Times New Roman"/>
          <w:sz w:val="28"/>
          <w:szCs w:val="28"/>
        </w:rPr>
        <w:t xml:space="preserve"> и увлекательно это сделать. </w:t>
      </w:r>
    </w:p>
    <w:p w:rsidR="00921DBA" w:rsidRPr="00921DBA" w:rsidRDefault="00921DBA" w:rsidP="00921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1DBA">
        <w:rPr>
          <w:rFonts w:ascii="Times New Roman" w:hAnsi="Times New Roman" w:cs="Times New Roman"/>
          <w:sz w:val="28"/>
          <w:szCs w:val="28"/>
        </w:rPr>
        <w:t xml:space="preserve">      В данной консультации хочется рассказать о таком простом, но очень действенном методе развития умственных способностей, как кинезиология. Все педагоги называют кинезиологию просто - гимнастика для ума.</w:t>
      </w:r>
    </w:p>
    <w:p w:rsidR="00921DBA" w:rsidRPr="00921DBA" w:rsidRDefault="00921DBA" w:rsidP="00921D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</w:t>
      </w:r>
      <w:r w:rsidRPr="00921DBA">
        <w:rPr>
          <w:color w:val="111111"/>
          <w:sz w:val="28"/>
          <w:szCs w:val="28"/>
        </w:rPr>
        <w:t>то же такое </w:t>
      </w:r>
      <w:r w:rsidRPr="00921DB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21DB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кинезиология</w:t>
      </w:r>
      <w:r w:rsidRPr="00921DB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21DBA">
        <w:rPr>
          <w:color w:val="111111"/>
          <w:sz w:val="28"/>
          <w:szCs w:val="28"/>
        </w:rPr>
        <w:t>? В переводе на русский язык </w:t>
      </w:r>
      <w:r w:rsidRPr="00921DB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21DB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кинезиология</w:t>
      </w:r>
      <w:r w:rsidRPr="00921DB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21DBA">
        <w:rPr>
          <w:color w:val="111111"/>
          <w:sz w:val="28"/>
          <w:szCs w:val="28"/>
        </w:rPr>
        <w:t> обозначает гимнастика мозга или наука о развитии головного мозга через определённые двигательные </w:t>
      </w:r>
      <w:r w:rsidRPr="00921D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упражнения</w:t>
      </w:r>
      <w:r w:rsidRPr="00921DBA">
        <w:rPr>
          <w:color w:val="111111"/>
          <w:sz w:val="28"/>
          <w:szCs w:val="28"/>
        </w:rPr>
        <w:t>.</w:t>
      </w:r>
    </w:p>
    <w:p w:rsidR="00921DBA" w:rsidRPr="00921DBA" w:rsidRDefault="00921DBA" w:rsidP="00921D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1DBA">
        <w:rPr>
          <w:color w:val="111111"/>
          <w:sz w:val="28"/>
          <w:szCs w:val="28"/>
        </w:rPr>
        <w:t>На что оказывают влияние </w:t>
      </w:r>
      <w:proofErr w:type="spellStart"/>
      <w:r w:rsidRPr="00921D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кинезиологические</w:t>
      </w:r>
      <w:proofErr w:type="spellEnd"/>
      <w:r w:rsidRPr="00921D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упражнения</w:t>
      </w:r>
      <w:r w:rsidRPr="00921DBA">
        <w:rPr>
          <w:color w:val="111111"/>
          <w:sz w:val="28"/>
          <w:szCs w:val="28"/>
        </w:rPr>
        <w:t>?</w:t>
      </w:r>
    </w:p>
    <w:p w:rsidR="00921DBA" w:rsidRPr="00921DBA" w:rsidRDefault="00921DBA" w:rsidP="00921D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1DBA">
        <w:rPr>
          <w:color w:val="111111"/>
          <w:sz w:val="28"/>
          <w:szCs w:val="28"/>
        </w:rPr>
        <w:t>Всем известно, что мозг человека состоит из двух полушарий. По исследованиям физиологов правое полушарие головного мозга – гуманитарное, образное, творческое – отвечает за тело, координацию движений, пространственное и </w:t>
      </w:r>
      <w:r w:rsidRPr="00921D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кинестетическое восприятие</w:t>
      </w:r>
      <w:r w:rsidRPr="00921DBA">
        <w:rPr>
          <w:color w:val="111111"/>
          <w:sz w:val="28"/>
          <w:szCs w:val="28"/>
        </w:rPr>
        <w:t>. </w:t>
      </w:r>
      <w:r w:rsidRPr="00921DBA">
        <w:rPr>
          <w:iCs/>
          <w:color w:val="111111"/>
          <w:sz w:val="28"/>
          <w:szCs w:val="28"/>
          <w:bdr w:val="none" w:sz="0" w:space="0" w:color="auto" w:frame="1"/>
        </w:rPr>
        <w:t>(восприятие мира через рецепторы, расположенные на теле человека)</w:t>
      </w:r>
      <w:r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921DBA" w:rsidRPr="00921DBA" w:rsidRDefault="00921DBA" w:rsidP="00921D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1DBA">
        <w:rPr>
          <w:color w:val="111111"/>
          <w:sz w:val="28"/>
          <w:szCs w:val="28"/>
        </w:rPr>
        <w:t>Левое полушарие головного мозга – математическое, знаковое, речевое, логическое, аналитическое, оно отвечает за восприятие – слуховой информации, постановку целей и построений программ.</w:t>
      </w:r>
    </w:p>
    <w:p w:rsidR="00921DBA" w:rsidRPr="00921DBA" w:rsidRDefault="00921DBA" w:rsidP="00921D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1DBA">
        <w:rPr>
          <w:color w:val="111111"/>
          <w:sz w:val="28"/>
          <w:szCs w:val="28"/>
        </w:rPr>
        <w:t>Работа мозга складывается из деятельности двух полушарий, связанных между собой системой нервных волокон. Эта система волокон и называется мозолистое тело. Мозолистое тело необходимо для координации роботы головного мозга и передачи информации из одного полушария головного мозга в другое.</w:t>
      </w:r>
    </w:p>
    <w:p w:rsidR="00921DBA" w:rsidRPr="00921DBA" w:rsidRDefault="00921DBA" w:rsidP="00921D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1DBA">
        <w:rPr>
          <w:color w:val="111111"/>
          <w:sz w:val="28"/>
          <w:szCs w:val="28"/>
        </w:rPr>
        <w:t>Если нарушается работа межполушарных связей, то это ведет к нарушению пространственных ориентаций, страдает адекватное эмоциональное реагирование и координация работы зрительного и аудиального восприятия. Ребенок в таком состоянии плохо воспринимая информацию на слух или глазами.</w:t>
      </w:r>
    </w:p>
    <w:p w:rsidR="00921DBA" w:rsidRPr="00921DBA" w:rsidRDefault="00921DBA" w:rsidP="00921D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1DBA">
        <w:rPr>
          <w:color w:val="111111"/>
          <w:sz w:val="28"/>
          <w:szCs w:val="28"/>
        </w:rPr>
        <w:t>Именно </w:t>
      </w:r>
      <w:r w:rsidRPr="00921D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упражнения по кинезиологии</w:t>
      </w:r>
      <w:r w:rsidRPr="00921DBA">
        <w:rPr>
          <w:color w:val="111111"/>
          <w:sz w:val="28"/>
          <w:szCs w:val="28"/>
        </w:rPr>
        <w:t> позволяют активизировать межполушарное воздействие, синхронизировать работу обоих полушарий головного мозга, формирует новые нейронные связи между полушариями головного мозга.</w:t>
      </w:r>
    </w:p>
    <w:p w:rsidR="00921DBA" w:rsidRPr="00921DBA" w:rsidRDefault="00921DBA" w:rsidP="00921D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1DBA">
        <w:rPr>
          <w:color w:val="111111"/>
          <w:sz w:val="28"/>
          <w:szCs w:val="28"/>
        </w:rPr>
        <w:t xml:space="preserve">Существует целый </w:t>
      </w:r>
      <w:proofErr w:type="gramStart"/>
      <w:r w:rsidRPr="00921DBA">
        <w:rPr>
          <w:color w:val="111111"/>
          <w:sz w:val="28"/>
          <w:szCs w:val="28"/>
        </w:rPr>
        <w:t>ряд </w:t>
      </w:r>
      <w:r>
        <w:rPr>
          <w:color w:val="111111"/>
          <w:sz w:val="28"/>
          <w:szCs w:val="28"/>
        </w:rPr>
        <w:t xml:space="preserve"> </w:t>
      </w:r>
      <w:proofErr w:type="spellStart"/>
      <w:r w:rsidRPr="00921D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кинезиологически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</w:t>
      </w:r>
      <w:proofErr w:type="spellEnd"/>
      <w:proofErr w:type="gramEnd"/>
      <w:r w:rsidRPr="00921D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упражнений</w:t>
      </w:r>
      <w:r w:rsidRPr="00921DBA">
        <w:rPr>
          <w:color w:val="111111"/>
          <w:sz w:val="28"/>
          <w:szCs w:val="28"/>
        </w:rPr>
        <w:t>, которые улучшают мыслительную деятельность, развивают межполушарное взаимодействие, мелкую моторику, память, внимание, речь, мышление.</w:t>
      </w:r>
    </w:p>
    <w:p w:rsidR="00921DBA" w:rsidRPr="00921DBA" w:rsidRDefault="00921DBA" w:rsidP="00921D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1DBA">
        <w:rPr>
          <w:color w:val="111111"/>
          <w:sz w:val="28"/>
          <w:szCs w:val="28"/>
        </w:rPr>
        <w:t>К комплексу таких </w:t>
      </w:r>
      <w:r w:rsidRPr="00921D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упражнений относятся</w:t>
      </w:r>
      <w:r w:rsidRPr="00921DBA">
        <w:rPr>
          <w:color w:val="111111"/>
          <w:sz w:val="28"/>
          <w:szCs w:val="28"/>
        </w:rPr>
        <w:t>:</w:t>
      </w:r>
    </w:p>
    <w:p w:rsidR="00921DBA" w:rsidRPr="00921DBA" w:rsidRDefault="00921DBA" w:rsidP="00921D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1DBA">
        <w:rPr>
          <w:color w:val="111111"/>
          <w:sz w:val="28"/>
          <w:szCs w:val="28"/>
        </w:rPr>
        <w:lastRenderedPageBreak/>
        <w:t>- растяжки;</w:t>
      </w:r>
    </w:p>
    <w:p w:rsidR="00921DBA" w:rsidRPr="00921DBA" w:rsidRDefault="00921DBA" w:rsidP="00921D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1DBA">
        <w:rPr>
          <w:color w:val="111111"/>
          <w:sz w:val="28"/>
          <w:szCs w:val="28"/>
        </w:rPr>
        <w:t>- дыхательные </w:t>
      </w:r>
      <w:r w:rsidRPr="00921D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упражнения</w:t>
      </w:r>
      <w:r w:rsidRPr="00921DBA">
        <w:rPr>
          <w:color w:val="111111"/>
          <w:sz w:val="28"/>
          <w:szCs w:val="28"/>
        </w:rPr>
        <w:t>;</w:t>
      </w:r>
    </w:p>
    <w:p w:rsidR="00921DBA" w:rsidRPr="00921DBA" w:rsidRDefault="00921DBA" w:rsidP="00921D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1DBA">
        <w:rPr>
          <w:color w:val="111111"/>
          <w:sz w:val="28"/>
          <w:szCs w:val="28"/>
        </w:rPr>
        <w:t>- глазодвигательные </w:t>
      </w:r>
      <w:r w:rsidRPr="00921D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упражнения</w:t>
      </w:r>
      <w:r w:rsidRPr="00921DBA">
        <w:rPr>
          <w:color w:val="111111"/>
          <w:sz w:val="28"/>
          <w:szCs w:val="28"/>
        </w:rPr>
        <w:t>;</w:t>
      </w:r>
    </w:p>
    <w:p w:rsidR="00921DBA" w:rsidRPr="00921DBA" w:rsidRDefault="00921DBA" w:rsidP="00921D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1DBA">
        <w:rPr>
          <w:color w:val="111111"/>
          <w:sz w:val="28"/>
          <w:szCs w:val="28"/>
        </w:rPr>
        <w:t>- телесные </w:t>
      </w:r>
      <w:r w:rsidRPr="00921D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упражнения</w:t>
      </w:r>
      <w:r w:rsidRPr="00921DBA">
        <w:rPr>
          <w:color w:val="111111"/>
          <w:sz w:val="28"/>
          <w:szCs w:val="28"/>
        </w:rPr>
        <w:t>;</w:t>
      </w:r>
    </w:p>
    <w:p w:rsidR="00921DBA" w:rsidRPr="00921DBA" w:rsidRDefault="00921DBA" w:rsidP="00921D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1DBA">
        <w:rPr>
          <w:color w:val="111111"/>
          <w:sz w:val="28"/>
          <w:szCs w:val="28"/>
        </w:rPr>
        <w:t>- </w:t>
      </w:r>
      <w:r w:rsidRPr="00921D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упражнения</w:t>
      </w:r>
      <w:r w:rsidRPr="00921DBA">
        <w:rPr>
          <w:color w:val="111111"/>
          <w:sz w:val="28"/>
          <w:szCs w:val="28"/>
        </w:rPr>
        <w:t> на тренировку тонких движений пальцев рук;</w:t>
      </w:r>
    </w:p>
    <w:p w:rsidR="00921DBA" w:rsidRPr="00921DBA" w:rsidRDefault="00921DBA" w:rsidP="00921D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1DBA">
        <w:rPr>
          <w:color w:val="111111"/>
          <w:sz w:val="28"/>
          <w:szCs w:val="28"/>
        </w:rPr>
        <w:t>- </w:t>
      </w:r>
      <w:r w:rsidRPr="00921D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упражнения на релаксацию</w:t>
      </w:r>
      <w:r w:rsidRPr="00921DBA">
        <w:rPr>
          <w:color w:val="111111"/>
          <w:sz w:val="28"/>
          <w:szCs w:val="28"/>
        </w:rPr>
        <w:t>.</w:t>
      </w:r>
    </w:p>
    <w:p w:rsidR="00921DBA" w:rsidRDefault="00921DBA" w:rsidP="00921D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1DBA">
        <w:rPr>
          <w:color w:val="111111"/>
          <w:sz w:val="28"/>
          <w:szCs w:val="28"/>
        </w:rPr>
        <w:t>Совершенствование интеллектуальных и мыслительных процессов необходимо начинать с развития движений пальцев и тела. Развивающая работа должна быть направлена от движений к мышлению, а не наоборот.</w:t>
      </w:r>
    </w:p>
    <w:p w:rsidR="001B46D0" w:rsidRPr="00921DBA" w:rsidRDefault="001B46D0" w:rsidP="00921D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21DBA" w:rsidRPr="001B46D0" w:rsidRDefault="00921DBA" w:rsidP="00921DB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proofErr w:type="spellStart"/>
      <w:r w:rsidRPr="001B46D0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Кинезиологические</w:t>
      </w:r>
      <w:proofErr w:type="spellEnd"/>
      <w:r w:rsidRPr="001B46D0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 xml:space="preserve"> упражнения</w:t>
      </w:r>
      <w:r w:rsidRPr="001B46D0">
        <w:rPr>
          <w:i/>
          <w:color w:val="111111"/>
          <w:sz w:val="28"/>
          <w:szCs w:val="28"/>
        </w:rPr>
        <w:t>:</w:t>
      </w:r>
    </w:p>
    <w:p w:rsidR="00921DBA" w:rsidRPr="00921DBA" w:rsidRDefault="00921DBA" w:rsidP="00921D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1DBA">
        <w:rPr>
          <w:color w:val="111111"/>
          <w:sz w:val="28"/>
          <w:szCs w:val="28"/>
        </w:rPr>
        <w:t>1.“Колечко”.</w:t>
      </w:r>
    </w:p>
    <w:p w:rsidR="00921DBA" w:rsidRPr="00921DBA" w:rsidRDefault="00921DBA" w:rsidP="00921D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1DBA">
        <w:rPr>
          <w:color w:val="111111"/>
          <w:sz w:val="28"/>
          <w:szCs w:val="28"/>
        </w:rPr>
        <w:t>Поочередно перебирать пальцы рук, соединяя в кольцо большой палец и последовательно указательный, средний, безымянный и мизинец. </w:t>
      </w:r>
      <w:r w:rsidRPr="00921D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Упражнения выполнять</w:t>
      </w:r>
      <w:r w:rsidRPr="00921DBA">
        <w:rPr>
          <w:color w:val="111111"/>
          <w:sz w:val="28"/>
          <w:szCs w:val="28"/>
        </w:rPr>
        <w:t>, начиная с указательного пальца и в обратном порядке от мизинца к указательному. Выполнять нужно каждой рукой отдельно, затем обеими руками вместе.</w:t>
      </w:r>
    </w:p>
    <w:p w:rsidR="00921DBA" w:rsidRPr="00921DBA" w:rsidRDefault="00921DBA" w:rsidP="00921D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1DBA">
        <w:rPr>
          <w:color w:val="111111"/>
          <w:sz w:val="28"/>
          <w:szCs w:val="28"/>
        </w:rPr>
        <w:t>2.“Кулак – ребро - ладонь”</w:t>
      </w:r>
    </w:p>
    <w:p w:rsidR="00921DBA" w:rsidRPr="00921DBA" w:rsidRDefault="00921DBA" w:rsidP="00921D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1DBA">
        <w:rPr>
          <w:color w:val="111111"/>
          <w:sz w:val="28"/>
          <w:szCs w:val="28"/>
        </w:rPr>
        <w:t>На столе, последовательно, сменяя, </w:t>
      </w:r>
      <w:r w:rsidRPr="00921DBA">
        <w:rPr>
          <w:color w:val="111111"/>
          <w:sz w:val="28"/>
          <w:szCs w:val="28"/>
          <w:u w:val="single"/>
          <w:bdr w:val="none" w:sz="0" w:space="0" w:color="auto" w:frame="1"/>
        </w:rPr>
        <w:t>выполняются следующие положения рук</w:t>
      </w:r>
      <w:r w:rsidRPr="00921DBA">
        <w:rPr>
          <w:color w:val="111111"/>
          <w:sz w:val="28"/>
          <w:szCs w:val="28"/>
        </w:rPr>
        <w:t>: ладонь на плоскости, ладонь, сжатая в кулак и ладонь ребром на столе. Выполнить 8-10 повторений. </w:t>
      </w:r>
      <w:r w:rsidRPr="00921D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Упражнения</w:t>
      </w:r>
      <w:r w:rsidRPr="00921DBA">
        <w:rPr>
          <w:color w:val="111111"/>
          <w:sz w:val="28"/>
          <w:szCs w:val="28"/>
        </w:rPr>
        <w:t> выполняются каждой рукой отдельно, затем двумя руками вместе.</w:t>
      </w:r>
    </w:p>
    <w:p w:rsidR="00921DBA" w:rsidRPr="00921DBA" w:rsidRDefault="00921DBA" w:rsidP="00921D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1DBA">
        <w:rPr>
          <w:color w:val="111111"/>
          <w:sz w:val="28"/>
          <w:szCs w:val="28"/>
        </w:rPr>
        <w:t>3.“Лезгинка”.</w:t>
      </w:r>
    </w:p>
    <w:p w:rsidR="00921DBA" w:rsidRPr="00921DBA" w:rsidRDefault="00921DBA" w:rsidP="00921D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1DBA">
        <w:rPr>
          <w:color w:val="111111"/>
          <w:sz w:val="28"/>
          <w:szCs w:val="28"/>
        </w:rPr>
        <w:t>Левая рука сложена в кулак, большой палец отставлен в сторону, кулак развернут пальцами к себе. Правая рука прямой ладонью в горизонтальном положении прикасается к мизинцу левой. После этого одновременно происходит смена правой и левой рук в течении 6-8 раз.</w:t>
      </w:r>
    </w:p>
    <w:p w:rsidR="00921DBA" w:rsidRPr="00921DBA" w:rsidRDefault="00921DBA" w:rsidP="00921D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1DBA">
        <w:rPr>
          <w:color w:val="111111"/>
          <w:sz w:val="28"/>
          <w:szCs w:val="28"/>
        </w:rPr>
        <w:t>4.“Зеркальное рисование”.</w:t>
      </w:r>
    </w:p>
    <w:p w:rsidR="00921DBA" w:rsidRPr="00921DBA" w:rsidRDefault="00921DBA" w:rsidP="00921D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1DBA">
        <w:rPr>
          <w:color w:val="111111"/>
          <w:sz w:val="28"/>
          <w:szCs w:val="28"/>
        </w:rPr>
        <w:t>Положите на стол чистый лист бумаги. Возьмите в обе руки по карандашу или фломастеру. Начните рисовать одновременно обеими руками зеркально-симметричные рисунки, буквы. При выполнении этого </w:t>
      </w:r>
      <w:r w:rsidRPr="00921D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упражнения почувствуете</w:t>
      </w:r>
      <w:r w:rsidRPr="00921DBA">
        <w:rPr>
          <w:color w:val="111111"/>
          <w:sz w:val="28"/>
          <w:szCs w:val="28"/>
        </w:rPr>
        <w:t>, как расслабляются глаза и руки. Когда деятельность обоих полушарий синхронизируется, заметно увеличится эффективность работы всего мозга.</w:t>
      </w:r>
    </w:p>
    <w:p w:rsidR="00921DBA" w:rsidRPr="00921DBA" w:rsidRDefault="00921DBA" w:rsidP="00921D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1DBA">
        <w:rPr>
          <w:color w:val="111111"/>
          <w:sz w:val="28"/>
          <w:szCs w:val="28"/>
        </w:rPr>
        <w:t>5."Горизонтальная восьмерка".</w:t>
      </w:r>
    </w:p>
    <w:p w:rsidR="00921DBA" w:rsidRPr="00921DBA" w:rsidRDefault="00921DBA" w:rsidP="00921D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1DBA">
        <w:rPr>
          <w:color w:val="111111"/>
          <w:sz w:val="28"/>
          <w:szCs w:val="28"/>
        </w:rPr>
        <w:t>Вытянуть перед собой правую руку на уровне глаз, пальцы сжать в кулак, оставив средний и указательный пальцы вытянутыми. Нарисовать в воздухе горизонтальную восьмерку как можно большего размера. Рисовать начинать с центра и следить глазами за кончиками пальцев, не поворачивая головы. Затем подключить язык, т. е. одновременно с глазами следить за движением пальцев, хорошо выдвинутым изо рта языком.</w:t>
      </w:r>
    </w:p>
    <w:p w:rsidR="00921DBA" w:rsidRPr="00921DBA" w:rsidRDefault="00921DBA" w:rsidP="00921D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1DBA">
        <w:rPr>
          <w:color w:val="111111"/>
          <w:sz w:val="28"/>
          <w:szCs w:val="28"/>
        </w:rPr>
        <w:t>6. “Домик”</w:t>
      </w:r>
    </w:p>
    <w:p w:rsidR="00921DBA" w:rsidRPr="00921DBA" w:rsidRDefault="00921DBA" w:rsidP="00921D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1DBA">
        <w:rPr>
          <w:color w:val="111111"/>
          <w:sz w:val="28"/>
          <w:szCs w:val="28"/>
        </w:rPr>
        <w:t>Мы построим крепкий дом,</w:t>
      </w:r>
    </w:p>
    <w:p w:rsidR="00921DBA" w:rsidRPr="00921DBA" w:rsidRDefault="00921DBA" w:rsidP="00921D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1DBA">
        <w:rPr>
          <w:color w:val="111111"/>
          <w:sz w:val="28"/>
          <w:szCs w:val="28"/>
        </w:rPr>
        <w:t>Жить все вместе будем в нем.</w:t>
      </w:r>
    </w:p>
    <w:p w:rsidR="00921DBA" w:rsidRPr="00921DBA" w:rsidRDefault="00921DBA" w:rsidP="00921D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1DBA">
        <w:rPr>
          <w:color w:val="111111"/>
          <w:sz w:val="28"/>
          <w:szCs w:val="28"/>
        </w:rPr>
        <w:lastRenderedPageBreak/>
        <w:t>Соединить концевые фаланги выпрямленных пальцев рук. Пальцами правой руки с усилием нажать на пальцы левой руки. Отработать эти движения для каждой пары пальцев.</w:t>
      </w:r>
    </w:p>
    <w:p w:rsidR="00921DBA" w:rsidRPr="00921DBA" w:rsidRDefault="00921DBA" w:rsidP="00921D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1DBA">
        <w:rPr>
          <w:color w:val="111111"/>
          <w:sz w:val="28"/>
          <w:szCs w:val="28"/>
        </w:rPr>
        <w:t>7."Замок".</w:t>
      </w:r>
    </w:p>
    <w:p w:rsidR="00921DBA" w:rsidRPr="00921DBA" w:rsidRDefault="00921DBA" w:rsidP="00921D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1DBA">
        <w:rPr>
          <w:color w:val="111111"/>
          <w:sz w:val="28"/>
          <w:szCs w:val="28"/>
        </w:rPr>
        <w:t>Скрестить руки ладонями друг к другу, сцепить пальцы в замок, развернуть руки к себе. Двигать пальцем, который укажет взрослый, точно и четко. Нежелательны движения соседних пальцев. Прикасаться к пальцу нельзя. В </w:t>
      </w:r>
      <w:r w:rsidRPr="00921D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упражнении</w:t>
      </w:r>
      <w:r w:rsidRPr="00921DBA">
        <w:rPr>
          <w:color w:val="111111"/>
          <w:sz w:val="28"/>
          <w:szCs w:val="28"/>
        </w:rPr>
        <w:t> последовательно должны участвовать все пальцы обеих рук.</w:t>
      </w:r>
    </w:p>
    <w:p w:rsidR="00921DBA" w:rsidRDefault="00921DBA" w:rsidP="00921D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1DBA">
        <w:rPr>
          <w:color w:val="111111"/>
          <w:sz w:val="28"/>
          <w:szCs w:val="28"/>
        </w:rPr>
        <w:t>8."Ухо—нос". Левой рукой возьмитесь за кончик носа, а правой рукой — за противоположное ухо. Одновременно отпустите ухо и нос, хлопните в ладоши, поменяйте положение рук </w:t>
      </w:r>
      <w:r w:rsidRPr="001B46D0">
        <w:rPr>
          <w:iCs/>
          <w:color w:val="111111"/>
          <w:sz w:val="28"/>
          <w:szCs w:val="28"/>
          <w:bdr w:val="none" w:sz="0" w:space="0" w:color="auto" w:frame="1"/>
        </w:rPr>
        <w:t>«с точностью до наоборот»</w:t>
      </w:r>
      <w:r w:rsidRPr="001B46D0">
        <w:rPr>
          <w:color w:val="111111"/>
          <w:sz w:val="28"/>
          <w:szCs w:val="28"/>
        </w:rPr>
        <w:t>.</w:t>
      </w:r>
    </w:p>
    <w:p w:rsidR="001B46D0" w:rsidRPr="00921DBA" w:rsidRDefault="001B46D0" w:rsidP="00921D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bookmarkStart w:id="0" w:name="_GoBack"/>
      <w:bookmarkEnd w:id="0"/>
    </w:p>
    <w:p w:rsidR="001B46D0" w:rsidRDefault="001B46D0" w:rsidP="00921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B46D0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1B46D0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1B46D0">
        <w:rPr>
          <w:rFonts w:ascii="Times New Roman" w:hAnsi="Times New Roman" w:cs="Times New Roman"/>
          <w:sz w:val="28"/>
          <w:szCs w:val="28"/>
        </w:rPr>
        <w:t xml:space="preserve"> упражнений позволит улучшить у ребенка: </w:t>
      </w:r>
    </w:p>
    <w:p w:rsidR="001B46D0" w:rsidRDefault="001B46D0" w:rsidP="00921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D0">
        <w:rPr>
          <w:rFonts w:ascii="Times New Roman" w:hAnsi="Times New Roman" w:cs="Times New Roman"/>
          <w:sz w:val="28"/>
          <w:szCs w:val="28"/>
        </w:rPr>
        <w:t xml:space="preserve">• Память, внимание, речь </w:t>
      </w:r>
    </w:p>
    <w:p w:rsidR="001B46D0" w:rsidRDefault="001B46D0" w:rsidP="00921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D0">
        <w:rPr>
          <w:rFonts w:ascii="Times New Roman" w:hAnsi="Times New Roman" w:cs="Times New Roman"/>
          <w:sz w:val="28"/>
          <w:szCs w:val="28"/>
        </w:rPr>
        <w:t xml:space="preserve">• Пространственные представления </w:t>
      </w:r>
    </w:p>
    <w:p w:rsidR="001B46D0" w:rsidRDefault="001B46D0" w:rsidP="00921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D0">
        <w:rPr>
          <w:rFonts w:ascii="Times New Roman" w:hAnsi="Times New Roman" w:cs="Times New Roman"/>
          <w:sz w:val="28"/>
          <w:szCs w:val="28"/>
        </w:rPr>
        <w:t xml:space="preserve">• Мелкую и крупную моторику </w:t>
      </w:r>
    </w:p>
    <w:p w:rsidR="001B46D0" w:rsidRDefault="001B46D0" w:rsidP="00921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D0">
        <w:rPr>
          <w:rFonts w:ascii="Times New Roman" w:hAnsi="Times New Roman" w:cs="Times New Roman"/>
          <w:sz w:val="28"/>
          <w:szCs w:val="28"/>
        </w:rPr>
        <w:t xml:space="preserve">• Снизить утомляемость </w:t>
      </w:r>
    </w:p>
    <w:p w:rsidR="001B46D0" w:rsidRDefault="001B46D0" w:rsidP="00921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D0">
        <w:rPr>
          <w:rFonts w:ascii="Times New Roman" w:hAnsi="Times New Roman" w:cs="Times New Roman"/>
          <w:sz w:val="28"/>
          <w:szCs w:val="28"/>
        </w:rPr>
        <w:t xml:space="preserve">• Повысить способность к произвольному контролю </w:t>
      </w:r>
    </w:p>
    <w:p w:rsidR="003776A6" w:rsidRPr="001B46D0" w:rsidRDefault="001B46D0" w:rsidP="00921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B46D0">
        <w:rPr>
          <w:rFonts w:ascii="Times New Roman" w:hAnsi="Times New Roman" w:cs="Times New Roman"/>
          <w:sz w:val="28"/>
          <w:szCs w:val="28"/>
        </w:rPr>
        <w:t xml:space="preserve">Включайте </w:t>
      </w:r>
      <w:proofErr w:type="spellStart"/>
      <w:r w:rsidRPr="001B46D0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1B46D0">
        <w:rPr>
          <w:rFonts w:ascii="Times New Roman" w:hAnsi="Times New Roman" w:cs="Times New Roman"/>
          <w:sz w:val="28"/>
          <w:szCs w:val="28"/>
        </w:rPr>
        <w:t xml:space="preserve"> упражнения в игры, в минутки отдыха, сделайте неотъемлемой частью ваших совместных развивающих занятий и, несомненно, увидите положительные результаты!</w:t>
      </w:r>
    </w:p>
    <w:sectPr w:rsidR="003776A6" w:rsidRPr="001B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BA"/>
    <w:rsid w:val="001B46D0"/>
    <w:rsid w:val="003776A6"/>
    <w:rsid w:val="0092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E389"/>
  <w15:chartTrackingRefBased/>
  <w15:docId w15:val="{6690BCB6-1F46-4E0B-AC0F-4F7A2683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1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2023-01-24T08:39:00Z</dcterms:created>
  <dcterms:modified xsi:type="dcterms:W3CDTF">2023-01-24T08:52:00Z</dcterms:modified>
</cp:coreProperties>
</file>