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227E" w14:textId="2BC5EF26" w:rsidR="00111A1C" w:rsidRPr="00111A1C" w:rsidRDefault="006339F3" w:rsidP="00111A1C">
      <w:pPr>
        <w:spacing w:after="194" w:line="259" w:lineRule="auto"/>
        <w:ind w:left="850" w:firstLine="0"/>
        <w:rPr>
          <w:rFonts w:ascii="Monotype Corsiva" w:hAnsi="Monotype Corsiva"/>
          <w:color w:val="auto"/>
          <w:sz w:val="56"/>
          <w:szCs w:val="56"/>
          <w:u w:val="single"/>
        </w:rPr>
      </w:pPr>
      <w:r w:rsidRPr="00111A1C">
        <w:rPr>
          <w:color w:val="auto"/>
        </w:rPr>
        <w:fldChar w:fldCharType="begin"/>
      </w:r>
      <w:r w:rsidRPr="00111A1C">
        <w:rPr>
          <w:color w:val="auto"/>
        </w:rPr>
        <w:instrText>HYPERLINK "https://www.maam.ru/detskijsad/konsultacija-psihologa-vazhnaja-rol-roditelskih-objatii.html" \h</w:instrText>
      </w:r>
      <w:r w:rsidRPr="00111A1C">
        <w:rPr>
          <w:color w:val="auto"/>
        </w:rPr>
      </w:r>
      <w:r w:rsidRPr="00111A1C">
        <w:rPr>
          <w:color w:val="auto"/>
        </w:rPr>
        <w:fldChar w:fldCharType="separate"/>
      </w:r>
      <w:r w:rsidR="00111A1C" w:rsidRPr="00111A1C">
        <w:rPr>
          <w:rFonts w:ascii="Monotype Corsiva" w:hAnsi="Monotype Corsiva"/>
          <w:color w:val="auto"/>
          <w:sz w:val="56"/>
          <w:szCs w:val="56"/>
          <w:u w:val="single"/>
        </w:rPr>
        <w:t xml:space="preserve"> Консультация </w:t>
      </w:r>
    </w:p>
    <w:p w14:paraId="5747F4B8" w14:textId="633B8055" w:rsidR="00111A1C" w:rsidRPr="00111A1C" w:rsidRDefault="006339F3" w:rsidP="00111A1C">
      <w:pPr>
        <w:spacing w:after="194" w:line="259" w:lineRule="auto"/>
        <w:ind w:left="850" w:firstLine="0"/>
        <w:rPr>
          <w:rFonts w:ascii="Monotype Corsiva" w:hAnsi="Monotype Corsiva"/>
          <w:color w:val="auto"/>
          <w:sz w:val="56"/>
          <w:szCs w:val="56"/>
        </w:rPr>
      </w:pPr>
      <w:r>
        <w:rPr>
          <w:rFonts w:ascii="Monotype Corsiva" w:hAnsi="Monotype Corsiva"/>
          <w:color w:val="auto"/>
          <w:sz w:val="56"/>
          <w:szCs w:val="56"/>
          <w:u w:val="single"/>
        </w:rPr>
        <w:t xml:space="preserve">   </w:t>
      </w:r>
      <w:r w:rsidR="00111A1C" w:rsidRPr="00111A1C">
        <w:rPr>
          <w:rFonts w:ascii="Monotype Corsiva" w:hAnsi="Monotype Corsiva"/>
          <w:color w:val="auto"/>
          <w:sz w:val="56"/>
          <w:szCs w:val="56"/>
          <w:u w:val="single"/>
        </w:rPr>
        <w:t xml:space="preserve">Психолога   </w:t>
      </w:r>
    </w:p>
    <w:p w14:paraId="4CE6C98C" w14:textId="7E84127B" w:rsidR="00C8381B" w:rsidRPr="00111A1C" w:rsidRDefault="006339F3">
      <w:pPr>
        <w:spacing w:after="237" w:line="236" w:lineRule="auto"/>
        <w:ind w:left="850" w:firstLine="0"/>
        <w:rPr>
          <w:rFonts w:ascii="Times New Roman" w:hAnsi="Times New Roman" w:cs="Times New Roman"/>
          <w:color w:val="auto"/>
          <w:sz w:val="56"/>
          <w:szCs w:val="56"/>
        </w:rPr>
      </w:pPr>
      <w:r w:rsidRPr="00111A1C">
        <w:rPr>
          <w:color w:val="auto"/>
          <w:sz w:val="36"/>
        </w:rPr>
        <w:t xml:space="preserve"> </w:t>
      </w:r>
      <w:r w:rsidRPr="00111A1C">
        <w:rPr>
          <w:rFonts w:ascii="Times New Roman" w:hAnsi="Times New Roman" w:cs="Times New Roman"/>
          <w:color w:val="auto"/>
          <w:sz w:val="56"/>
          <w:szCs w:val="56"/>
        </w:rPr>
        <w:t>«Важная роль</w:t>
      </w:r>
      <w:r w:rsidRPr="00111A1C">
        <w:rPr>
          <w:color w:val="auto"/>
          <w:sz w:val="36"/>
        </w:rPr>
        <w:t xml:space="preserve"> </w:t>
      </w:r>
      <w:r w:rsidRPr="00111A1C">
        <w:rPr>
          <w:color w:val="auto"/>
          <w:sz w:val="36"/>
        </w:rPr>
        <w:fldChar w:fldCharType="end"/>
      </w:r>
      <w:hyperlink r:id="rId5">
        <w:r w:rsidR="00C8381B" w:rsidRPr="00111A1C">
          <w:rPr>
            <w:rFonts w:ascii="Times New Roman" w:hAnsi="Times New Roman" w:cs="Times New Roman"/>
            <w:color w:val="auto"/>
            <w:sz w:val="56"/>
            <w:szCs w:val="56"/>
          </w:rPr>
          <w:t>родительских объятий»</w:t>
        </w:r>
      </w:hyperlink>
    </w:p>
    <w:p w14:paraId="6F6D3F9C" w14:textId="77777777" w:rsidR="00C8381B" w:rsidRPr="00111A1C" w:rsidRDefault="006339F3" w:rsidP="00111A1C">
      <w:pPr>
        <w:spacing w:line="360" w:lineRule="auto"/>
        <w:ind w:left="845"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Жизнь современных родителей заполнена заботами, домашними обязанностями, работой, хобби, саморазвитием, воспитанием детей… Но часто, в этом сумасшедшем водовороте, родители, даже весьма любящие и хорошие, забывают о такой важной вещи для всех деток, как… объятия! А между тем объятия для детей – это не просто «вид невербальной коммуникации». Они крайне важны и даже необходимы всем детям.</w:t>
      </w:r>
    </w:p>
    <w:p w14:paraId="4D2E43F3" w14:textId="77777777" w:rsidR="00C8381B" w:rsidRPr="00111A1C" w:rsidRDefault="006339F3" w:rsidP="00111A1C">
      <w:pPr>
        <w:spacing w:line="360" w:lineRule="auto"/>
        <w:ind w:left="845"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На самом деле, объятия – простой и эффективный способ проявить любовь, улучшить настроение ребенка и даже… укрепить его здоровье!</w:t>
      </w:r>
    </w:p>
    <w:p w14:paraId="02F199EC" w14:textId="34641DA9" w:rsidR="00C8381B" w:rsidRPr="00111A1C" w:rsidRDefault="006339F3" w:rsidP="00111A1C">
      <w:pPr>
        <w:spacing w:line="360" w:lineRule="auto"/>
        <w:ind w:left="845"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Роль эта действительно недооценена! Фактически объятия играют роль некоего «удобрения» для детского организма и психики. И важны они не меньше, чем игры, разговоры и внимание от мамы и папы. Причем важно, чтобы объятия были «теплыми», душевными, а не механическими. Потому что объятия — это одна из форм проявлений родительской нежности.</w:t>
      </w:r>
    </w:p>
    <w:p w14:paraId="09AAA1A5" w14:textId="77777777" w:rsidR="00C8381B" w:rsidRPr="00111A1C" w:rsidRDefault="006339F3" w:rsidP="00111A1C">
      <w:pPr>
        <w:spacing w:line="360" w:lineRule="auto"/>
        <w:ind w:left="845"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Многократная польза объятий для детей выражается в таких позитивных моментах:</w:t>
      </w:r>
    </w:p>
    <w:p w14:paraId="22FAE2BD" w14:textId="77777777" w:rsidR="00111A1C" w:rsidRDefault="006339F3" w:rsidP="00111A1C">
      <w:pPr>
        <w:spacing w:line="360" w:lineRule="auto"/>
        <w:ind w:left="845"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 xml:space="preserve">1. дети, которых с любовью обнимают, лучше растут, за счет выброса гормона окситоцина, он не только делает нас счастливыми, но и стимулирует процессы роста, в том числе фактор роста нервов (NGF); </w:t>
      </w:r>
    </w:p>
    <w:p w14:paraId="7207DF2D" w14:textId="341EF71D" w:rsidR="00C8381B" w:rsidRPr="00111A1C" w:rsidRDefault="006339F3" w:rsidP="00111A1C">
      <w:pPr>
        <w:spacing w:line="360" w:lineRule="auto"/>
        <w:ind w:left="845"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2. мальчики и девочки становятся умнее, быстрее развиваются за счет такого сильного сенсорного стимула;</w:t>
      </w:r>
    </w:p>
    <w:p w14:paraId="5DAA10C6" w14:textId="77777777" w:rsidR="00111A1C" w:rsidRDefault="006339F3" w:rsidP="00111A1C">
      <w:pPr>
        <w:spacing w:line="360" w:lineRule="auto"/>
        <w:ind w:left="845"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 xml:space="preserve">3. достаточное количество </w:t>
      </w:r>
      <w:proofErr w:type="spellStart"/>
      <w:r w:rsidRPr="00111A1C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111A1C">
        <w:rPr>
          <w:rFonts w:ascii="Times New Roman" w:hAnsi="Times New Roman" w:cs="Times New Roman"/>
          <w:sz w:val="28"/>
          <w:szCs w:val="28"/>
        </w:rPr>
        <w:t xml:space="preserve"> у деток помогает им вырасти уверенными в себе, и развивает коммуникационные способности; </w:t>
      </w:r>
    </w:p>
    <w:p w14:paraId="3309C6F0" w14:textId="0DD91FEA" w:rsidR="00C8381B" w:rsidRPr="00111A1C" w:rsidRDefault="006339F3" w:rsidP="00111A1C">
      <w:pPr>
        <w:spacing w:line="360" w:lineRule="auto"/>
        <w:ind w:left="845"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4. объятия способствуют гармонично развитию нервной системы и делают детей более уравновешенными, помогают им научиться управлять собственными, часто сложными и смешанными, чувствами и эмоциями;</w:t>
      </w:r>
    </w:p>
    <w:p w14:paraId="1921AAA6" w14:textId="77777777" w:rsidR="00C8381B" w:rsidRPr="00111A1C" w:rsidRDefault="006339F3" w:rsidP="00111A1C">
      <w:pPr>
        <w:numPr>
          <w:ilvl w:val="0"/>
          <w:numId w:val="1"/>
        </w:numPr>
        <w:spacing w:line="360" w:lineRule="auto"/>
        <w:ind w:right="843" w:hanging="331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объятия дают деткам ощущение защищенности;</w:t>
      </w:r>
    </w:p>
    <w:p w14:paraId="537A43AD" w14:textId="77777777" w:rsidR="00111A1C" w:rsidRDefault="006339F3" w:rsidP="00111A1C">
      <w:pPr>
        <w:numPr>
          <w:ilvl w:val="0"/>
          <w:numId w:val="1"/>
        </w:numPr>
        <w:spacing w:line="360" w:lineRule="auto"/>
        <w:ind w:right="843" w:hanging="331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lastRenderedPageBreak/>
        <w:t>в крови реально становится выше уровень гемоглобина;</w:t>
      </w:r>
    </w:p>
    <w:p w14:paraId="3B9C6464" w14:textId="37656857" w:rsidR="00C8381B" w:rsidRPr="00111A1C" w:rsidRDefault="006339F3" w:rsidP="00111A1C">
      <w:pPr>
        <w:numPr>
          <w:ilvl w:val="0"/>
          <w:numId w:val="1"/>
        </w:numPr>
        <w:spacing w:line="360" w:lineRule="auto"/>
        <w:ind w:right="843" w:hanging="331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объятия на детей действуют, как обезболивающее, причем предельно эффективное;</w:t>
      </w:r>
    </w:p>
    <w:p w14:paraId="3A38400C" w14:textId="0F2D43A2" w:rsidR="00C8381B" w:rsidRPr="00111A1C" w:rsidRDefault="006339F3" w:rsidP="00111A1C">
      <w:pPr>
        <w:numPr>
          <w:ilvl w:val="0"/>
          <w:numId w:val="2"/>
        </w:numPr>
        <w:spacing w:after="677" w:line="360" w:lineRule="auto"/>
        <w:ind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они же укрепляют иммунитет детского организма, вызывая выброс</w:t>
      </w:r>
      <w:r w:rsidR="00111A1C">
        <w:rPr>
          <w:rFonts w:ascii="Times New Roman" w:hAnsi="Times New Roman" w:cs="Times New Roman"/>
          <w:sz w:val="28"/>
          <w:szCs w:val="28"/>
        </w:rPr>
        <w:t xml:space="preserve"> </w:t>
      </w:r>
      <w:r w:rsidRPr="00111A1C">
        <w:rPr>
          <w:rFonts w:ascii="Times New Roman" w:hAnsi="Times New Roman" w:cs="Times New Roman"/>
          <w:sz w:val="28"/>
          <w:szCs w:val="28"/>
        </w:rPr>
        <w:t>окситоцина, этот гормон, в свою очередь, подавляет выбросы других,</w:t>
      </w:r>
      <w:r w:rsidR="00111A1C">
        <w:rPr>
          <w:rFonts w:ascii="Times New Roman" w:hAnsi="Times New Roman" w:cs="Times New Roman"/>
          <w:sz w:val="28"/>
          <w:szCs w:val="28"/>
        </w:rPr>
        <w:t xml:space="preserve"> </w:t>
      </w:r>
      <w:r w:rsidRPr="00111A1C">
        <w:rPr>
          <w:rFonts w:ascii="Times New Roman" w:hAnsi="Times New Roman" w:cs="Times New Roman"/>
          <w:sz w:val="28"/>
          <w:szCs w:val="28"/>
        </w:rPr>
        <w:t>стрессовых и вредных гормонов;</w:t>
      </w:r>
    </w:p>
    <w:p w14:paraId="1AFDDC03" w14:textId="568848C9" w:rsidR="00C8381B" w:rsidRPr="00111A1C" w:rsidRDefault="006339F3" w:rsidP="00111A1C">
      <w:pPr>
        <w:numPr>
          <w:ilvl w:val="0"/>
          <w:numId w:val="2"/>
        </w:numPr>
        <w:spacing w:line="360" w:lineRule="auto"/>
        <w:ind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объятия любящей мамочки, особенно способом «кожа к коже» даже</w:t>
      </w:r>
      <w:r w:rsidR="00111A1C">
        <w:rPr>
          <w:rFonts w:ascii="Times New Roman" w:hAnsi="Times New Roman" w:cs="Times New Roman"/>
          <w:sz w:val="28"/>
          <w:szCs w:val="28"/>
        </w:rPr>
        <w:t xml:space="preserve"> </w:t>
      </w:r>
      <w:r w:rsidRPr="00111A1C">
        <w:rPr>
          <w:rFonts w:ascii="Times New Roman" w:hAnsi="Times New Roman" w:cs="Times New Roman"/>
          <w:sz w:val="28"/>
          <w:szCs w:val="28"/>
        </w:rPr>
        <w:t>помогают убирать колики у младенцев;</w:t>
      </w:r>
    </w:p>
    <w:p w14:paraId="17EE15CA" w14:textId="455D23EE" w:rsidR="00C8381B" w:rsidRPr="00111A1C" w:rsidRDefault="006339F3" w:rsidP="00111A1C">
      <w:pPr>
        <w:numPr>
          <w:ilvl w:val="0"/>
          <w:numId w:val="2"/>
        </w:numPr>
        <w:spacing w:line="360" w:lineRule="auto"/>
        <w:ind w:right="153"/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все тот же окситоцин защищает детей от недугов сердца и</w:t>
      </w:r>
      <w:r w:rsidR="00111A1C">
        <w:rPr>
          <w:rFonts w:ascii="Times New Roman" w:hAnsi="Times New Roman" w:cs="Times New Roman"/>
          <w:sz w:val="28"/>
          <w:szCs w:val="28"/>
        </w:rPr>
        <w:t xml:space="preserve"> </w:t>
      </w:r>
      <w:r w:rsidRPr="00111A1C">
        <w:rPr>
          <w:rFonts w:ascii="Times New Roman" w:hAnsi="Times New Roman" w:cs="Times New Roman"/>
          <w:sz w:val="28"/>
          <w:szCs w:val="28"/>
        </w:rPr>
        <w:t>помогает бороться с усталостью;</w:t>
      </w:r>
    </w:p>
    <w:p w14:paraId="23C6B0CA" w14:textId="2138444B" w:rsidR="00C8381B" w:rsidRPr="00111A1C" w:rsidRDefault="006339F3" w:rsidP="00111A1C">
      <w:pPr>
        <w:numPr>
          <w:ilvl w:val="0"/>
          <w:numId w:val="2"/>
        </w:numPr>
        <w:spacing w:after="643" w:line="360" w:lineRule="auto"/>
        <w:ind w:right="153"/>
        <w:rPr>
          <w:rFonts w:ascii="Times New Roman" w:hAnsi="Times New Roman" w:cs="Times New Roman"/>
          <w:sz w:val="28"/>
          <w:szCs w:val="28"/>
        </w:rPr>
      </w:pPr>
      <w:proofErr w:type="spellStart"/>
      <w:r w:rsidRPr="00111A1C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111A1C">
        <w:rPr>
          <w:rFonts w:ascii="Times New Roman" w:hAnsi="Times New Roman" w:cs="Times New Roman"/>
          <w:sz w:val="28"/>
          <w:szCs w:val="28"/>
        </w:rPr>
        <w:t xml:space="preserve"> от любящих пап, кстати, не менее полезны – они тоже</w:t>
      </w:r>
      <w:r w:rsidR="00111A1C">
        <w:rPr>
          <w:rFonts w:ascii="Times New Roman" w:hAnsi="Times New Roman" w:cs="Times New Roman"/>
          <w:sz w:val="28"/>
          <w:szCs w:val="28"/>
        </w:rPr>
        <w:t xml:space="preserve"> </w:t>
      </w:r>
      <w:r w:rsidRPr="00111A1C">
        <w:rPr>
          <w:rFonts w:ascii="Times New Roman" w:hAnsi="Times New Roman" w:cs="Times New Roman"/>
          <w:sz w:val="28"/>
          <w:szCs w:val="28"/>
        </w:rPr>
        <w:t>исцеляют и ускоряют развитие, а еще помогают наладить прочный эмоциональный контакт.</w:t>
      </w:r>
    </w:p>
    <w:p w14:paraId="73A95926" w14:textId="365C6893" w:rsidR="00C8381B" w:rsidRDefault="006339F3">
      <w:pPr>
        <w:tabs>
          <w:tab w:val="center" w:pos="1499"/>
          <w:tab w:val="right" w:pos="10998"/>
        </w:tabs>
        <w:spacing w:after="206" w:line="265" w:lineRule="auto"/>
        <w:ind w:left="0" w:right="-15" w:firstLine="0"/>
      </w:pPr>
      <w:r>
        <w:rPr>
          <w:sz w:val="22"/>
        </w:rPr>
        <w:tab/>
      </w:r>
    </w:p>
    <w:p w14:paraId="42CDFAF2" w14:textId="77777777" w:rsidR="00C8381B" w:rsidRPr="00111A1C" w:rsidRDefault="00C8381B">
      <w:pPr>
        <w:spacing w:after="0" w:line="259" w:lineRule="auto"/>
        <w:ind w:left="0" w:firstLine="0"/>
        <w:rPr>
          <w:lang w:val="en-US"/>
        </w:rPr>
      </w:pPr>
      <w:hyperlink r:id="rId6">
        <w:r w:rsidRPr="00111A1C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C8381B" w:rsidRPr="00111A1C">
      <w:pgSz w:w="11906" w:h="16838"/>
      <w:pgMar w:top="1542" w:right="850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43EFF"/>
    <w:multiLevelType w:val="hybridMultilevel"/>
    <w:tmpl w:val="F1E8EE8A"/>
    <w:lvl w:ilvl="0" w:tplc="DDE2BBEC">
      <w:start w:val="5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82E7C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60EF0E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501F66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A46728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8E5B86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368CD6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5C21AC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C09F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690A3B"/>
    <w:multiLevelType w:val="hybridMultilevel"/>
    <w:tmpl w:val="44C828FC"/>
    <w:lvl w:ilvl="0" w:tplc="BA642384">
      <w:start w:val="8"/>
      <w:numFmt w:val="decimal"/>
      <w:lvlText w:val="%1.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C44EB8">
      <w:start w:val="1"/>
      <w:numFmt w:val="lowerLetter"/>
      <w:lvlText w:val="%2"/>
      <w:lvlJc w:val="left"/>
      <w:pPr>
        <w:ind w:left="1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383500">
      <w:start w:val="1"/>
      <w:numFmt w:val="lowerRoman"/>
      <w:lvlText w:val="%3"/>
      <w:lvlJc w:val="left"/>
      <w:pPr>
        <w:ind w:left="2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C817DC">
      <w:start w:val="1"/>
      <w:numFmt w:val="decimal"/>
      <w:lvlText w:val="%4"/>
      <w:lvlJc w:val="left"/>
      <w:pPr>
        <w:ind w:left="3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B80BB6">
      <w:start w:val="1"/>
      <w:numFmt w:val="lowerLetter"/>
      <w:lvlText w:val="%5"/>
      <w:lvlJc w:val="left"/>
      <w:pPr>
        <w:ind w:left="3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747A96">
      <w:start w:val="1"/>
      <w:numFmt w:val="lowerRoman"/>
      <w:lvlText w:val="%6"/>
      <w:lvlJc w:val="left"/>
      <w:pPr>
        <w:ind w:left="4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06EEBE">
      <w:start w:val="1"/>
      <w:numFmt w:val="decimal"/>
      <w:lvlText w:val="%7"/>
      <w:lvlJc w:val="left"/>
      <w:pPr>
        <w:ind w:left="5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4AF940">
      <w:start w:val="1"/>
      <w:numFmt w:val="lowerLetter"/>
      <w:lvlText w:val="%8"/>
      <w:lvlJc w:val="left"/>
      <w:pPr>
        <w:ind w:left="6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2EAB08">
      <w:start w:val="1"/>
      <w:numFmt w:val="lowerRoman"/>
      <w:lvlText w:val="%9"/>
      <w:lvlJc w:val="left"/>
      <w:pPr>
        <w:ind w:left="6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965333">
    <w:abstractNumId w:val="0"/>
  </w:num>
  <w:num w:numId="2" w16cid:durableId="119638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1B"/>
    <w:rsid w:val="00111A1C"/>
    <w:rsid w:val="006339F3"/>
    <w:rsid w:val="00C1626A"/>
    <w:rsid w:val="00C537BF"/>
    <w:rsid w:val="00C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ACDF"/>
  <w15:docId w15:val="{4010E391-CA00-48CB-8744-03923D20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2" w:lineRule="auto"/>
      <w:ind w:left="860" w:hanging="10"/>
    </w:pPr>
    <w:rPr>
      <w:rFonts w:ascii="Calibri" w:eastAsia="Calibri" w:hAnsi="Calibri" w:cs="Calibr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pdf.org/" TargetMode="External"/><Relationship Id="rId5" Type="http://schemas.openxmlformats.org/officeDocument/2006/relationships/hyperlink" Target="https://www.maam.ru/detskijsad/konsultacija-psihologa-vazhnaja-rol-roditelskih-objat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MAAM</dc:title>
  <dc:subject/>
  <dc:creator>MAAM</dc:creator>
  <cp:keywords/>
  <cp:lastModifiedBy>Елена Чебанова</cp:lastModifiedBy>
  <cp:revision>3</cp:revision>
  <cp:lastPrinted>2025-01-30T09:25:00Z</cp:lastPrinted>
  <dcterms:created xsi:type="dcterms:W3CDTF">2025-01-28T11:13:00Z</dcterms:created>
  <dcterms:modified xsi:type="dcterms:W3CDTF">2025-01-30T09:26:00Z</dcterms:modified>
</cp:coreProperties>
</file>